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5A56" w14:textId="77777777" w:rsidR="00312910" w:rsidRDefault="004D5E5A" w:rsidP="007E73FA">
      <w:pPr>
        <w:spacing w:line="240" w:lineRule="auto"/>
        <w:rPr>
          <w:lang w:val="en-US"/>
        </w:rPr>
      </w:pPr>
      <w:r w:rsidRPr="004D5E5A">
        <w:rPr>
          <w:lang w:val="en-US"/>
        </w:rPr>
        <w:t>Knowledge and Understanding</w:t>
      </w:r>
    </w:p>
    <w:p w14:paraId="210A9479" w14:textId="77777777" w:rsidR="007A448C" w:rsidRDefault="004D5E5A" w:rsidP="007A448C">
      <w:pPr>
        <w:spacing w:line="240" w:lineRule="auto"/>
        <w:rPr>
          <w:lang w:val="en-US"/>
        </w:rPr>
      </w:pPr>
      <w:r>
        <w:rPr>
          <w:lang w:val="en-US"/>
        </w:rPr>
        <w:t>Level 1 (50-59 %)</w:t>
      </w:r>
    </w:p>
    <w:p w14:paraId="0BC56C82" w14:textId="46C12921" w:rsidR="00A1332B" w:rsidRPr="00A1332B" w:rsidRDefault="00A1332B" w:rsidP="00A1332B">
      <w:pPr>
        <w:pStyle w:val="NormalWeb"/>
        <w:spacing w:before="77" w:beforeAutospacing="0" w:after="0" w:afterAutospacing="0"/>
        <w:ind w:left="547" w:hanging="547"/>
        <w:rPr>
          <w:rFonts w:ascii="Calibri" w:hAnsi="Calibri" w:cs="Calibri"/>
          <w:sz w:val="22"/>
          <w:szCs w:val="22"/>
        </w:rPr>
      </w:pPr>
      <w:r w:rsidRPr="00A1332B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limited/no reading of a variety of student- and teacher-selected texts from diverse cultures and historical periods, identifying specific purposes for reading</w:t>
      </w:r>
    </w:p>
    <w:p w14:paraId="76C5F7F8" w14:textId="744B6619" w:rsidR="009B17F4" w:rsidRPr="00A1332B" w:rsidRDefault="00E51870" w:rsidP="00050E2C">
      <w:pPr>
        <w:pStyle w:val="NormalWeb"/>
        <w:spacing w:before="67" w:beforeAutospacing="0" w:after="0" w:afterAutospacing="0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 w:rsidRPr="00A1332B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limited/no writ</w:t>
      </w:r>
      <w:r w:rsidR="005D1843" w:rsidRPr="00A1332B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ing</w:t>
      </w:r>
      <w:r w:rsidRPr="00A1332B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 for different purposes and audiences using a variety of literary, informational, and graphic forms </w:t>
      </w:r>
    </w:p>
    <w:p w14:paraId="1F745080" w14:textId="77777777" w:rsidR="00052A2F" w:rsidRDefault="00052A2F" w:rsidP="00052A2F">
      <w:pPr>
        <w:pStyle w:val="NormalWeb"/>
        <w:spacing w:before="67" w:beforeAutospacing="0" w:after="0" w:afterAutospacing="0"/>
        <w:ind w:left="547" w:hanging="547"/>
      </w:pPr>
      <w:bookmarkStart w:id="0" w:name="_Hlk67086535"/>
      <w:r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 xml:space="preserve">limited/no </w:t>
      </w:r>
      <w:bookmarkStart w:id="1" w:name="_Hlk65933511"/>
      <w:r w:rsidRPr="002F391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understand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ing of</w:t>
      </w:r>
      <w:r w:rsidRPr="002F391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most words in a variety of reading contexts</w:t>
      </w:r>
      <w:bookmarkEnd w:id="1"/>
    </w:p>
    <w:p w14:paraId="4C41042F" w14:textId="77777777" w:rsidR="00052A2F" w:rsidRDefault="00052A2F" w:rsidP="00052A2F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F11F0A">
        <w:rPr>
          <w:rFonts w:asciiTheme="minorHAnsi" w:hAnsiTheme="minorHAnsi" w:cstheme="minorHAnsi"/>
          <w:color w:val="000000"/>
          <w:kern w:val="2"/>
          <w:sz w:val="22"/>
          <w:szCs w:val="22"/>
        </w:rPr>
        <w:t xml:space="preserve">limited/no </w:t>
      </w:r>
      <w:bookmarkStart w:id="2" w:name="_Hlk65933531"/>
      <w:r w:rsidRPr="002F391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use decoding strategies effectively to read and understand unfamiliar words, including words of </w:t>
      </w:r>
      <w:r w:rsidRPr="009B17F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increasing</w:t>
      </w:r>
      <w:r w:rsidRPr="002F391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difficulty</w:t>
      </w:r>
      <w:bookmarkEnd w:id="2"/>
    </w:p>
    <w:p w14:paraId="754A5610" w14:textId="77777777" w:rsidR="00052A2F" w:rsidRPr="006D2673" w:rsidRDefault="00052A2F" w:rsidP="00052A2F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 xml:space="preserve">limited/no </w:t>
      </w:r>
      <w:r w:rsidRPr="006D267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use of appropriate reading comprehension strategies to understand texts, including complex and challenging texts </w:t>
      </w:r>
    </w:p>
    <w:p w14:paraId="3FD49F98" w14:textId="77777777" w:rsidR="00052A2F" w:rsidRPr="006D2673" w:rsidRDefault="00052A2F" w:rsidP="00052A2F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 xml:space="preserve">limited/no </w:t>
      </w:r>
      <w:r w:rsidRPr="006D267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understanding of important ideas and supporting details in texts, including complex and challenging texts</w:t>
      </w:r>
    </w:p>
    <w:p w14:paraId="5AFB66C1" w14:textId="77777777" w:rsidR="00052A2F" w:rsidRPr="00EE2C9D" w:rsidRDefault="00052A2F" w:rsidP="00052A2F">
      <w:pPr>
        <w:pStyle w:val="NormalWeb"/>
        <w:spacing w:before="67" w:beforeAutospacing="0" w:after="0" w:afterAutospacing="0"/>
        <w:ind w:left="547" w:hanging="547"/>
      </w:pPr>
    </w:p>
    <w:bookmarkEnd w:id="0"/>
    <w:p w14:paraId="265A2F45" w14:textId="77777777" w:rsidR="00396022" w:rsidRDefault="00396022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76D6677C" w14:textId="15B3AFA7" w:rsidR="00A1332B" w:rsidRPr="00A1332B" w:rsidRDefault="00A1332B" w:rsidP="00A1332B">
      <w:pPr>
        <w:pStyle w:val="NormalWeb"/>
        <w:spacing w:before="77" w:beforeAutospacing="0" w:after="0" w:afterAutospacing="0"/>
        <w:ind w:left="547" w:hanging="547"/>
        <w:rPr>
          <w:rFonts w:ascii="Calibri" w:hAnsi="Calibri" w:cs="Calibri"/>
          <w:sz w:val="22"/>
          <w:szCs w:val="22"/>
        </w:rPr>
      </w:pPr>
      <w:r w:rsidRPr="00A1332B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Satisfactory </w:t>
      </w:r>
      <w:bookmarkStart w:id="3" w:name="_Hlk119345545"/>
      <w:r w:rsidRPr="00A1332B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reading of a variety of student- and teacher-selected texts from diverse cultures and historical periods, identifying specific purposes for reading</w:t>
      </w:r>
    </w:p>
    <w:bookmarkEnd w:id="3"/>
    <w:p w14:paraId="11AE538D" w14:textId="5346771C" w:rsidR="005D1843" w:rsidRDefault="005D1843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  <w:lang w:eastAsia="en-CA"/>
        </w:rPr>
      </w:pP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satisfactory </w:t>
      </w: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>writ</w:t>
      </w:r>
      <w:r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 xml:space="preserve"> for different purposes and audiences using a variety of literary, informational, and graphic forms</w:t>
      </w:r>
    </w:p>
    <w:p w14:paraId="00855762" w14:textId="77777777" w:rsidR="00052A2F" w:rsidRDefault="00052A2F" w:rsidP="00052A2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Pr="006D2673">
        <w:rPr>
          <w:rFonts w:eastAsiaTheme="minorEastAsia" w:cstheme="minorHAnsi"/>
          <w:color w:val="000000" w:themeColor="text1"/>
          <w:kern w:val="24"/>
        </w:rPr>
        <w:t>use of appropriate reading comprehension strategies to understand texts, including complex and challenging texts</w:t>
      </w:r>
    </w:p>
    <w:p w14:paraId="1675E97A" w14:textId="77777777" w:rsidR="00052A2F" w:rsidRDefault="00052A2F" w:rsidP="00052A2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4" w:name="_Hlk65933878"/>
      <w:r w:rsidRPr="006D2673">
        <w:rPr>
          <w:rFonts w:eastAsiaTheme="minorEastAsia" w:cstheme="minorHAnsi"/>
          <w:color w:val="000000" w:themeColor="text1"/>
          <w:kern w:val="24"/>
        </w:rPr>
        <w:t>understanding of important ideas and supporting details in texts, including complex and challenging texts</w:t>
      </w:r>
    </w:p>
    <w:bookmarkEnd w:id="4"/>
    <w:p w14:paraId="448A9A81" w14:textId="77777777" w:rsidR="00052A2F" w:rsidRDefault="00052A2F" w:rsidP="00052A2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Pr="002F391D">
        <w:rPr>
          <w:rFonts w:eastAsiaTheme="minorEastAsia" w:hAnsi="Calibri"/>
          <w:color w:val="000000" w:themeColor="text1"/>
          <w:kern w:val="24"/>
        </w:rPr>
        <w:t>understand</w:t>
      </w:r>
      <w:r>
        <w:rPr>
          <w:rFonts w:eastAsiaTheme="minorEastAsia" w:hAnsi="Calibri"/>
          <w:color w:val="000000" w:themeColor="text1"/>
          <w:kern w:val="24"/>
        </w:rPr>
        <w:t>ing of</w:t>
      </w:r>
      <w:r w:rsidRPr="002F391D">
        <w:rPr>
          <w:rFonts w:eastAsiaTheme="minorEastAsia" w:hAnsi="Calibri"/>
          <w:color w:val="000000" w:themeColor="text1"/>
          <w:kern w:val="24"/>
        </w:rPr>
        <w:t xml:space="preserve"> most words in a variety of reading contexts</w:t>
      </w:r>
    </w:p>
    <w:p w14:paraId="14561A26" w14:textId="77777777" w:rsidR="00052A2F" w:rsidRDefault="00052A2F" w:rsidP="00052A2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Pr="002F391D">
        <w:rPr>
          <w:rFonts w:eastAsiaTheme="minorEastAsia" w:hAnsi="Calibri"/>
          <w:color w:val="000000" w:themeColor="text1"/>
          <w:kern w:val="24"/>
        </w:rPr>
        <w:t xml:space="preserve">use </w:t>
      </w:r>
      <w:r>
        <w:rPr>
          <w:rFonts w:eastAsiaTheme="minorEastAsia" w:hAnsi="Calibri"/>
          <w:color w:val="000000" w:themeColor="text1"/>
          <w:kern w:val="24"/>
        </w:rPr>
        <w:t xml:space="preserve">of </w:t>
      </w:r>
      <w:r w:rsidRPr="002F391D">
        <w:rPr>
          <w:rFonts w:eastAsiaTheme="minorEastAsia" w:hAnsi="Calibri"/>
          <w:color w:val="000000" w:themeColor="text1"/>
          <w:kern w:val="24"/>
        </w:rPr>
        <w:t>decoding strategies effectively to read and understand unfamiliar words, including words of increasing difficulty</w:t>
      </w:r>
    </w:p>
    <w:p w14:paraId="4635E657" w14:textId="77777777" w:rsidR="00052A2F" w:rsidRPr="009B17F4" w:rsidRDefault="00052A2F" w:rsidP="004924B8">
      <w:pPr>
        <w:pStyle w:val="NormalWeb"/>
        <w:spacing w:before="67" w:beforeAutospacing="0" w:after="0" w:afterAutospacing="0"/>
        <w:ind w:left="547" w:hanging="547"/>
        <w:rPr>
          <w:rFonts w:ascii="Calibri" w:hAnsi="Calibri" w:cs="Calibri"/>
          <w:sz w:val="22"/>
          <w:szCs w:val="22"/>
        </w:rPr>
      </w:pPr>
    </w:p>
    <w:p w14:paraId="2CADA8C4" w14:textId="77777777" w:rsidR="00396022" w:rsidRDefault="0039602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4D66C4E3" w14:textId="77777777" w:rsidR="00A1332B" w:rsidRDefault="00A1332B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158501EB" w14:textId="1A5CB679" w:rsidR="00A1332B" w:rsidRPr="00A1332B" w:rsidRDefault="00A1332B" w:rsidP="00A1332B">
      <w:pPr>
        <w:pStyle w:val="NormalWeb"/>
        <w:spacing w:before="77" w:beforeAutospacing="0" w:after="0" w:afterAutospacing="0"/>
        <w:ind w:left="547" w:hanging="547"/>
        <w:rPr>
          <w:rFonts w:ascii="Calibri" w:hAnsi="Calibri" w:cs="Calibri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good </w:t>
      </w:r>
      <w:r w:rsidRPr="00A1332B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reading of a variety of student- and teacher-selected texts from diverse cultures and historical periods, identifying specific purposes for reading</w:t>
      </w:r>
    </w:p>
    <w:p w14:paraId="46B69F3E" w14:textId="77777777" w:rsidR="00A1332B" w:rsidRDefault="00A1332B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21B26D53" w14:textId="523497F6" w:rsidR="004924B8" w:rsidRDefault="0095288F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73799E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bookmarkStart w:id="5" w:name="_Hlk65934236"/>
      <w:r w:rsidR="0073799E" w:rsidRPr="00E51870">
        <w:rPr>
          <w:rFonts w:eastAsiaTheme="minorEastAsia" w:hAnsi="Calibri"/>
          <w:color w:val="000000" w:themeColor="text1"/>
          <w:kern w:val="24"/>
          <w:lang w:eastAsia="en-CA"/>
        </w:rPr>
        <w:t>writ</w:t>
      </w:r>
      <w:r w:rsidR="0073799E"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="0073799E" w:rsidRPr="00E51870">
        <w:rPr>
          <w:rFonts w:eastAsiaTheme="minorEastAsia" w:hAnsi="Calibri"/>
          <w:color w:val="000000" w:themeColor="text1"/>
          <w:kern w:val="24"/>
          <w:lang w:eastAsia="en-CA"/>
        </w:rPr>
        <w:t xml:space="preserve"> for different purposes and audiences using a variety of literary, informational, and graphic forms</w:t>
      </w:r>
      <w:bookmarkEnd w:id="5"/>
      <w:r w:rsidR="004924B8" w:rsidRPr="004924B8">
        <w:rPr>
          <w:rFonts w:ascii="Calibri" w:eastAsiaTheme="minorEastAsia" w:hAnsi="Calibri" w:cs="Calibri"/>
          <w:color w:val="000000" w:themeColor="text1"/>
          <w:kern w:val="24"/>
        </w:rPr>
        <w:t xml:space="preserve"> </w:t>
      </w:r>
    </w:p>
    <w:p w14:paraId="34845612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Pr="006D2673">
        <w:rPr>
          <w:rFonts w:eastAsiaTheme="minorEastAsia" w:cstheme="minorHAnsi"/>
          <w:color w:val="000000" w:themeColor="text1"/>
          <w:kern w:val="24"/>
        </w:rPr>
        <w:t>use of appropriate reading comprehension strategies to understand texts, including complex and challenging texts</w:t>
      </w:r>
    </w:p>
    <w:p w14:paraId="53E6BE63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6" w:name="_Hlk65934130"/>
      <w:r w:rsidRPr="006D2673">
        <w:rPr>
          <w:rFonts w:eastAsiaTheme="minorEastAsia" w:cstheme="minorHAnsi"/>
          <w:color w:val="000000" w:themeColor="text1"/>
          <w:kern w:val="24"/>
        </w:rPr>
        <w:t>understanding of important ideas and supporting details in texts, including complex and challenging texts</w:t>
      </w:r>
      <w:bookmarkEnd w:id="6"/>
    </w:p>
    <w:p w14:paraId="5622D19A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Pr="002F391D">
        <w:rPr>
          <w:rFonts w:eastAsiaTheme="minorEastAsia" w:hAnsi="Calibri"/>
          <w:color w:val="000000" w:themeColor="text1"/>
          <w:kern w:val="24"/>
        </w:rPr>
        <w:t>understand</w:t>
      </w:r>
      <w:r>
        <w:rPr>
          <w:rFonts w:eastAsiaTheme="minorEastAsia" w:hAnsi="Calibri"/>
          <w:color w:val="000000" w:themeColor="text1"/>
          <w:kern w:val="24"/>
        </w:rPr>
        <w:t>ing of</w:t>
      </w:r>
      <w:r w:rsidRPr="002F391D">
        <w:rPr>
          <w:rFonts w:eastAsiaTheme="minorEastAsia" w:hAnsi="Calibri"/>
          <w:color w:val="000000" w:themeColor="text1"/>
          <w:kern w:val="24"/>
        </w:rPr>
        <w:t xml:space="preserve"> most words in a variety of reading contexts</w:t>
      </w:r>
    </w:p>
    <w:p w14:paraId="10CFE188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7" w:name="_Hlk65934179"/>
      <w:r w:rsidRPr="002F391D">
        <w:rPr>
          <w:rFonts w:eastAsiaTheme="minorEastAsia" w:hAnsi="Calibri"/>
          <w:color w:val="000000" w:themeColor="text1"/>
          <w:kern w:val="24"/>
        </w:rPr>
        <w:t>use</w:t>
      </w:r>
      <w:r>
        <w:rPr>
          <w:rFonts w:eastAsiaTheme="minorEastAsia" w:hAnsi="Calibri"/>
          <w:color w:val="000000" w:themeColor="text1"/>
          <w:kern w:val="24"/>
        </w:rPr>
        <w:t xml:space="preserve"> of</w:t>
      </w:r>
      <w:r w:rsidRPr="002F391D">
        <w:rPr>
          <w:rFonts w:eastAsiaTheme="minorEastAsia" w:hAnsi="Calibri"/>
          <w:color w:val="000000" w:themeColor="text1"/>
          <w:kern w:val="24"/>
        </w:rPr>
        <w:t xml:space="preserve"> decoding strategies effectively to read and understand unfamiliar words, including words of increasing difficulty</w:t>
      </w:r>
      <w:bookmarkEnd w:id="7"/>
    </w:p>
    <w:p w14:paraId="120BD70E" w14:textId="77777777" w:rsidR="005E4AD1" w:rsidRDefault="005E4AD1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</w:p>
    <w:p w14:paraId="3C3C5E90" w14:textId="77777777" w:rsidR="00276716" w:rsidRDefault="00ED5547" w:rsidP="0027671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</w:t>
      </w:r>
      <w:r w:rsidR="00192E76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80-100 %)</w:t>
      </w:r>
    </w:p>
    <w:p w14:paraId="5BF327E7" w14:textId="71BA3211" w:rsidR="00A1332B" w:rsidRPr="00A1332B" w:rsidRDefault="00A1332B" w:rsidP="00A1332B">
      <w:pPr>
        <w:pStyle w:val="NormalWeb"/>
        <w:spacing w:before="77" w:beforeAutospacing="0" w:after="0" w:afterAutospacing="0"/>
        <w:ind w:left="547" w:hanging="547"/>
        <w:rPr>
          <w:rFonts w:ascii="Calibri" w:hAnsi="Calibri" w:cs="Calibri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excellent </w:t>
      </w:r>
      <w:r w:rsidRPr="00A1332B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reading of a variety of student- and teacher-selected texts from diverse cultures and historical periods, identifying specific purposes for reading</w:t>
      </w:r>
    </w:p>
    <w:p w14:paraId="3F4883C0" w14:textId="77777777" w:rsidR="00A1332B" w:rsidRDefault="00A1332B" w:rsidP="0027671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67B1C530" w14:textId="7925EED6" w:rsidR="00276716" w:rsidRDefault="00276716" w:rsidP="0027671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>writ</w:t>
      </w:r>
      <w:r>
        <w:rPr>
          <w:rFonts w:eastAsiaTheme="minorEastAsia" w:hAnsi="Calibri"/>
          <w:color w:val="000000" w:themeColor="text1"/>
          <w:kern w:val="24"/>
          <w:lang w:eastAsia="en-CA"/>
        </w:rPr>
        <w:t>ing</w:t>
      </w:r>
      <w:r w:rsidRPr="00E51870">
        <w:rPr>
          <w:rFonts w:eastAsiaTheme="minorEastAsia" w:hAnsi="Calibri"/>
          <w:color w:val="000000" w:themeColor="text1"/>
          <w:kern w:val="24"/>
          <w:lang w:eastAsia="en-CA"/>
        </w:rPr>
        <w:t xml:space="preserve"> for different purposes and audiences using a variety of literary, informational, and graphic forms</w:t>
      </w:r>
      <w:r w:rsidRPr="004924B8">
        <w:rPr>
          <w:rFonts w:ascii="Calibri" w:eastAsiaTheme="minorEastAsia" w:hAnsi="Calibri" w:cs="Calibri"/>
          <w:color w:val="000000" w:themeColor="text1"/>
          <w:kern w:val="24"/>
        </w:rPr>
        <w:t xml:space="preserve"> </w:t>
      </w:r>
    </w:p>
    <w:p w14:paraId="6974BD94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Pr="006D2673">
        <w:rPr>
          <w:rFonts w:eastAsiaTheme="minorEastAsia" w:cstheme="minorHAnsi"/>
          <w:color w:val="000000" w:themeColor="text1"/>
          <w:kern w:val="24"/>
        </w:rPr>
        <w:t>use of appropriate reading comprehension strategies to understand texts, including complex and challenging texts</w:t>
      </w:r>
    </w:p>
    <w:p w14:paraId="3E99C0CA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Pr="006D2673">
        <w:rPr>
          <w:rFonts w:eastAsiaTheme="minorEastAsia" w:cstheme="minorHAnsi"/>
          <w:color w:val="000000" w:themeColor="text1"/>
          <w:kern w:val="24"/>
        </w:rPr>
        <w:t>understanding of important ideas and supporting details in texts, including complex and challenging texts</w:t>
      </w:r>
    </w:p>
    <w:p w14:paraId="2B85E00C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Pr="002F391D">
        <w:rPr>
          <w:rFonts w:eastAsiaTheme="minorEastAsia" w:hAnsi="Calibri"/>
          <w:color w:val="000000" w:themeColor="text1"/>
          <w:kern w:val="24"/>
        </w:rPr>
        <w:t>understand</w:t>
      </w:r>
      <w:r>
        <w:rPr>
          <w:rFonts w:eastAsiaTheme="minorEastAsia" w:hAnsi="Calibri"/>
          <w:color w:val="000000" w:themeColor="text1"/>
          <w:kern w:val="24"/>
        </w:rPr>
        <w:t>ing of</w:t>
      </w:r>
      <w:r w:rsidRPr="002F391D">
        <w:rPr>
          <w:rFonts w:eastAsiaTheme="minorEastAsia" w:hAnsi="Calibri"/>
          <w:color w:val="000000" w:themeColor="text1"/>
          <w:kern w:val="24"/>
        </w:rPr>
        <w:t xml:space="preserve"> most words in a variety of reading contexts</w:t>
      </w:r>
    </w:p>
    <w:p w14:paraId="49F0FDF5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Pr="002F391D">
        <w:rPr>
          <w:rFonts w:eastAsiaTheme="minorEastAsia" w:hAnsi="Calibri"/>
          <w:color w:val="000000" w:themeColor="text1"/>
          <w:kern w:val="24"/>
        </w:rPr>
        <w:t>use</w:t>
      </w:r>
      <w:r>
        <w:rPr>
          <w:rFonts w:eastAsiaTheme="minorEastAsia" w:hAnsi="Calibri"/>
          <w:color w:val="000000" w:themeColor="text1"/>
          <w:kern w:val="24"/>
        </w:rPr>
        <w:t xml:space="preserve"> of</w:t>
      </w:r>
      <w:r w:rsidRPr="002F391D">
        <w:rPr>
          <w:rFonts w:eastAsiaTheme="minorEastAsia" w:hAnsi="Calibri"/>
          <w:color w:val="000000" w:themeColor="text1"/>
          <w:kern w:val="24"/>
        </w:rPr>
        <w:t xml:space="preserve"> decoding strategies effectively to read and understand unfamiliar words, including words of increasing difficulty</w:t>
      </w:r>
    </w:p>
    <w:p w14:paraId="3D4B726D" w14:textId="77777777" w:rsidR="00591A34" w:rsidRDefault="00591A34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65C58BF" w14:textId="77777777" w:rsidR="00F86B3C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Thinking</w:t>
      </w:r>
    </w:p>
    <w:p w14:paraId="5FC56682" w14:textId="77777777" w:rsidR="004A6B46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2FA823D" w14:textId="77777777" w:rsidR="004A6B46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</w:p>
    <w:p w14:paraId="28AAF4BD" w14:textId="77777777" w:rsidR="00E51870" w:rsidRDefault="006A7D5D" w:rsidP="0045540D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bookmarkStart w:id="8" w:name="_Hlk65934458"/>
      <w:r w:rsidR="00E51870" w:rsidRPr="00E5187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determin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ation</w:t>
      </w:r>
      <w:r w:rsidR="00E51870" w:rsidRPr="00E5187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whether the ideas and information gathered are accurate and complete, interesting, and effectively meet the requirements of the writing task</w:t>
      </w:r>
      <w:bookmarkEnd w:id="8"/>
    </w:p>
    <w:p w14:paraId="44990014" w14:textId="77777777" w:rsidR="001522BC" w:rsidRDefault="001522BC" w:rsidP="001522BC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bookmarkStart w:id="9" w:name="_Hlk67086720"/>
      <w:r w:rsidRPr="001522BC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demonstration of understanding of a variety of interpersonal speaking strategies and adaptation to suit the purpose, situation, and audience, exhibiting sensitivity to cultural differences</w:t>
      </w:r>
      <w:bookmarkEnd w:id="9"/>
    </w:p>
    <w:p w14:paraId="3CA4E0D3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limited/no </w:t>
      </w:r>
      <w:r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>
        <w:rPr>
          <w:rFonts w:eastAsiaTheme="minorEastAsia" w:cstheme="minorHAnsi"/>
          <w:color w:val="000000" w:themeColor="text1"/>
          <w:kern w:val="24"/>
        </w:rPr>
        <w:t xml:space="preserve">the </w:t>
      </w:r>
      <w:r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>
        <w:rPr>
          <w:rFonts w:eastAsiaTheme="minorEastAsia" w:cstheme="minorHAnsi"/>
          <w:color w:val="000000" w:themeColor="text1"/>
          <w:kern w:val="24"/>
        </w:rPr>
        <w:t xml:space="preserve">and </w:t>
      </w:r>
      <w:r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1C51C52A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limited/no </w:t>
      </w:r>
      <w:bookmarkStart w:id="10" w:name="_Hlk65934373"/>
      <w:r>
        <w:rPr>
          <w:rFonts w:eastAsiaTheme="minorEastAsia" w:hAnsi="Calibri"/>
          <w:color w:val="000000" w:themeColor="text1"/>
          <w:kern w:val="24"/>
        </w:rPr>
        <w:t>analysis of</w:t>
      </w:r>
      <w:r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>
        <w:rPr>
          <w:rFonts w:eastAsiaTheme="minorEastAsia" w:hAnsi="Calibri"/>
          <w:color w:val="000000" w:themeColor="text1"/>
          <w:kern w:val="24"/>
        </w:rPr>
        <w:t xml:space="preserve">and </w:t>
      </w:r>
      <w:r w:rsidRPr="000A7AA2">
        <w:rPr>
          <w:rFonts w:eastAsiaTheme="minorEastAsia" w:hAnsi="Calibri"/>
          <w:color w:val="000000" w:themeColor="text1"/>
          <w:kern w:val="24"/>
        </w:rPr>
        <w:t>examin</w:t>
      </w:r>
      <w:r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  <w:bookmarkEnd w:id="10"/>
    </w:p>
    <w:p w14:paraId="08058CD1" w14:textId="77777777" w:rsidR="005E4AD1" w:rsidRPr="00386237" w:rsidRDefault="005E4AD1" w:rsidP="005E4AD1">
      <w:pPr>
        <w:pStyle w:val="NormalWeb"/>
        <w:spacing w:before="67" w:beforeAutospacing="0" w:after="0" w:afterAutospacing="0"/>
        <w:ind w:left="547" w:hanging="547"/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identif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ication of</w:t>
      </w:r>
      <w:r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a variety of characteristics of literary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forms demonstrat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ing</w:t>
      </w:r>
      <w:r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insight into the way they help communicate meaning</w:t>
      </w:r>
    </w:p>
    <w:p w14:paraId="57F7D603" w14:textId="77777777" w:rsidR="005E4AD1" w:rsidRDefault="005E4AD1" w:rsidP="001522BC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</w:p>
    <w:p w14:paraId="5CB27BCA" w14:textId="77777777" w:rsidR="004A6B46" w:rsidRDefault="004A6B46" w:rsidP="004A6B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35A98B95" w14:textId="77777777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11" w:name="_Hlk65934667"/>
      <w:r w:rsidR="002E232A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2E232A">
        <w:rPr>
          <w:rFonts w:eastAsiaTheme="minorEastAsia" w:hAnsi="Calibri"/>
          <w:color w:val="000000" w:themeColor="text1"/>
          <w:kern w:val="24"/>
        </w:rPr>
        <w:t>ation</w:t>
      </w:r>
      <w:r w:rsidR="002E232A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writing task</w:t>
      </w:r>
      <w:bookmarkEnd w:id="11"/>
    </w:p>
    <w:p w14:paraId="3105C78B" w14:textId="77777777" w:rsidR="00A33848" w:rsidRDefault="00A33848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satisfactory </w:t>
      </w:r>
      <w:bookmarkStart w:id="12" w:name="_Hlk67086746"/>
      <w:r w:rsidRPr="001522BC">
        <w:rPr>
          <w:rFonts w:ascii="Calibri" w:eastAsiaTheme="minorEastAsia" w:hAnsi="Calibri" w:cs="Calibri"/>
          <w:color w:val="000000" w:themeColor="text1"/>
          <w:kern w:val="24"/>
        </w:rPr>
        <w:t>demonstration of understanding of a variety of interpersonal speaking strategies and adaptation to suit the purpose, situation, and audience, exhibiting sensitivity to cultural differences</w:t>
      </w:r>
      <w:bookmarkEnd w:id="12"/>
    </w:p>
    <w:p w14:paraId="45C4FCEF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>
        <w:rPr>
          <w:rFonts w:eastAsiaTheme="minorEastAsia" w:cstheme="minorHAnsi"/>
          <w:color w:val="000000" w:themeColor="text1"/>
          <w:kern w:val="24"/>
        </w:rPr>
        <w:t xml:space="preserve">the </w:t>
      </w:r>
      <w:r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>
        <w:rPr>
          <w:rFonts w:eastAsiaTheme="minorEastAsia" w:cstheme="minorHAnsi"/>
          <w:color w:val="000000" w:themeColor="text1"/>
          <w:kern w:val="24"/>
        </w:rPr>
        <w:t xml:space="preserve">and </w:t>
      </w:r>
      <w:r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312823B5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13" w:name="_Hlk65934536"/>
      <w:r>
        <w:rPr>
          <w:rFonts w:eastAsiaTheme="minorEastAsia" w:hAnsi="Calibri"/>
          <w:color w:val="000000" w:themeColor="text1"/>
          <w:kern w:val="24"/>
        </w:rPr>
        <w:t>analysis of</w:t>
      </w:r>
      <w:r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>
        <w:rPr>
          <w:rFonts w:eastAsiaTheme="minorEastAsia" w:hAnsi="Calibri"/>
          <w:color w:val="000000" w:themeColor="text1"/>
          <w:kern w:val="24"/>
        </w:rPr>
        <w:t xml:space="preserve">and </w:t>
      </w:r>
      <w:r w:rsidRPr="000A7AA2">
        <w:rPr>
          <w:rFonts w:eastAsiaTheme="minorEastAsia" w:hAnsi="Calibri"/>
          <w:color w:val="000000" w:themeColor="text1"/>
          <w:kern w:val="24"/>
        </w:rPr>
        <w:t>examin</w:t>
      </w:r>
      <w:r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  <w:bookmarkEnd w:id="13"/>
    </w:p>
    <w:p w14:paraId="6BEEAA26" w14:textId="77777777" w:rsidR="005E4AD1" w:rsidRDefault="005E4AD1" w:rsidP="005E4A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Pr="00386237">
        <w:rPr>
          <w:rFonts w:eastAsiaTheme="minorEastAsia" w:hAnsi="Calibri"/>
          <w:color w:val="000000" w:themeColor="text1"/>
          <w:kern w:val="24"/>
        </w:rPr>
        <w:t>identif</w:t>
      </w:r>
      <w:r>
        <w:rPr>
          <w:rFonts w:eastAsiaTheme="minorEastAsia" w:hAnsi="Calibri"/>
          <w:color w:val="000000" w:themeColor="text1"/>
          <w:kern w:val="24"/>
        </w:rPr>
        <w:t>ication of</w:t>
      </w:r>
      <w:r w:rsidRPr="00386237">
        <w:rPr>
          <w:rFonts w:eastAsiaTheme="minorEastAsia" w:hAnsi="Calibri"/>
          <w:color w:val="000000" w:themeColor="text1"/>
          <w:kern w:val="24"/>
        </w:rPr>
        <w:t xml:space="preserve"> a variety of characteristics of literary</w:t>
      </w:r>
      <w:r>
        <w:rPr>
          <w:rFonts w:eastAsiaTheme="minorEastAsia" w:hAnsi="Calibri"/>
          <w:color w:val="000000" w:themeColor="text1"/>
          <w:kern w:val="24"/>
        </w:rPr>
        <w:t xml:space="preserve"> </w:t>
      </w:r>
      <w:r w:rsidRPr="00386237">
        <w:rPr>
          <w:rFonts w:eastAsiaTheme="minorEastAsia" w:hAnsi="Calibri"/>
          <w:color w:val="000000" w:themeColor="text1"/>
          <w:kern w:val="24"/>
        </w:rPr>
        <w:t>forms demonstrat</w:t>
      </w:r>
      <w:r>
        <w:rPr>
          <w:rFonts w:eastAsiaTheme="minorEastAsia" w:hAnsi="Calibri"/>
          <w:color w:val="000000" w:themeColor="text1"/>
          <w:kern w:val="24"/>
        </w:rPr>
        <w:t>ing</w:t>
      </w:r>
      <w:r w:rsidRPr="00386237">
        <w:rPr>
          <w:rFonts w:eastAsiaTheme="minorEastAsia" w:hAnsi="Calibri"/>
          <w:color w:val="000000" w:themeColor="text1"/>
          <w:kern w:val="24"/>
        </w:rPr>
        <w:t xml:space="preserve"> insight into the way they help communicate meaning</w:t>
      </w:r>
    </w:p>
    <w:p w14:paraId="3E025403" w14:textId="77777777" w:rsidR="005E4AD1" w:rsidRDefault="005E4AD1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</w:p>
    <w:p w14:paraId="1BA57A79" w14:textId="77777777" w:rsidR="00050E2C" w:rsidRDefault="00050E2C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</w:p>
    <w:p w14:paraId="60005796" w14:textId="2C8F9720" w:rsidR="00FB5DCC" w:rsidRDefault="002B54ED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Level 3 (70-79 </w:t>
      </w:r>
      <w:proofErr w:type="gramStart"/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%</w:t>
      </w:r>
      <w:r w:rsidR="00FB5DCC" w:rsidRPr="00FB5DCC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 </w:t>
      </w:r>
      <w:r w:rsidR="00FB5DCC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)</w:t>
      </w:r>
      <w:proofErr w:type="gramEnd"/>
    </w:p>
    <w:p w14:paraId="3E9E84C9" w14:textId="77777777" w:rsidR="00B62A0A" w:rsidRDefault="00B62A0A" w:rsidP="00807B1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D7223B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="00D7223B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D7223B">
        <w:rPr>
          <w:rFonts w:eastAsiaTheme="minorEastAsia" w:hAnsi="Calibri"/>
          <w:color w:val="000000" w:themeColor="text1"/>
          <w:kern w:val="24"/>
        </w:rPr>
        <w:t>ation</w:t>
      </w:r>
      <w:r w:rsidR="00D7223B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writing task</w:t>
      </w:r>
    </w:p>
    <w:p w14:paraId="06A37B32" w14:textId="77777777" w:rsidR="00A33848" w:rsidRDefault="00A33848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good </w:t>
      </w:r>
      <w:r w:rsidRPr="001522BC">
        <w:rPr>
          <w:rFonts w:ascii="Calibri" w:eastAsiaTheme="minorEastAsia" w:hAnsi="Calibri" w:cs="Calibri"/>
          <w:color w:val="000000" w:themeColor="text1"/>
          <w:kern w:val="24"/>
        </w:rPr>
        <w:t>demonstration of understanding of a variety of interpersonal speaking strategies and adaptation to suit the purpose, situation, and audience, exhibiting sensitivity to cultural differences</w:t>
      </w:r>
    </w:p>
    <w:p w14:paraId="48B9DDDE" w14:textId="77777777" w:rsidR="006A03C0" w:rsidRDefault="006A03C0" w:rsidP="006A03C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>
        <w:rPr>
          <w:rFonts w:eastAsiaTheme="minorEastAsia" w:cstheme="minorHAnsi"/>
          <w:color w:val="000000" w:themeColor="text1"/>
          <w:kern w:val="24"/>
        </w:rPr>
        <w:t xml:space="preserve">the </w:t>
      </w:r>
      <w:r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>
        <w:rPr>
          <w:rFonts w:eastAsiaTheme="minorEastAsia" w:cstheme="minorHAnsi"/>
          <w:color w:val="000000" w:themeColor="text1"/>
          <w:kern w:val="24"/>
        </w:rPr>
        <w:t xml:space="preserve">and </w:t>
      </w:r>
      <w:r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1D816A0A" w14:textId="77777777" w:rsidR="006A03C0" w:rsidRDefault="006A03C0" w:rsidP="006A03C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14" w:name="_Hlk65934742"/>
      <w:r>
        <w:rPr>
          <w:rFonts w:eastAsiaTheme="minorEastAsia" w:hAnsi="Calibri"/>
          <w:color w:val="000000" w:themeColor="text1"/>
          <w:kern w:val="24"/>
        </w:rPr>
        <w:t>analysis of</w:t>
      </w:r>
      <w:r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>
        <w:rPr>
          <w:rFonts w:eastAsiaTheme="minorEastAsia" w:hAnsi="Calibri"/>
          <w:color w:val="000000" w:themeColor="text1"/>
          <w:kern w:val="24"/>
        </w:rPr>
        <w:t xml:space="preserve">and </w:t>
      </w:r>
      <w:r w:rsidRPr="000A7AA2">
        <w:rPr>
          <w:rFonts w:eastAsiaTheme="minorEastAsia" w:hAnsi="Calibri"/>
          <w:color w:val="000000" w:themeColor="text1"/>
          <w:kern w:val="24"/>
        </w:rPr>
        <w:t>examin</w:t>
      </w:r>
      <w:r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  <w:bookmarkEnd w:id="14"/>
    </w:p>
    <w:p w14:paraId="08CDB3B0" w14:textId="77777777" w:rsidR="006A03C0" w:rsidRDefault="006A03C0" w:rsidP="006A03C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lastRenderedPageBreak/>
        <w:t xml:space="preserve">good </w:t>
      </w:r>
      <w:bookmarkStart w:id="15" w:name="_Hlk65934761"/>
      <w:r w:rsidRPr="00386237">
        <w:rPr>
          <w:rFonts w:eastAsiaTheme="minorEastAsia" w:hAnsi="Calibri"/>
          <w:color w:val="000000" w:themeColor="text1"/>
          <w:kern w:val="24"/>
        </w:rPr>
        <w:t>identif</w:t>
      </w:r>
      <w:r>
        <w:rPr>
          <w:rFonts w:eastAsiaTheme="minorEastAsia" w:hAnsi="Calibri"/>
          <w:color w:val="000000" w:themeColor="text1"/>
          <w:kern w:val="24"/>
        </w:rPr>
        <w:t>ication of</w:t>
      </w:r>
      <w:r w:rsidRPr="00386237">
        <w:rPr>
          <w:rFonts w:eastAsiaTheme="minorEastAsia" w:hAnsi="Calibri"/>
          <w:color w:val="000000" w:themeColor="text1"/>
          <w:kern w:val="24"/>
        </w:rPr>
        <w:t xml:space="preserve"> a variety of characteristics of literary</w:t>
      </w:r>
      <w:r>
        <w:rPr>
          <w:rFonts w:eastAsiaTheme="minorEastAsia" w:hAnsi="Calibri"/>
          <w:color w:val="000000" w:themeColor="text1"/>
          <w:kern w:val="24"/>
        </w:rPr>
        <w:t xml:space="preserve"> </w:t>
      </w:r>
      <w:r w:rsidRPr="00386237">
        <w:rPr>
          <w:rFonts w:eastAsiaTheme="minorEastAsia" w:hAnsi="Calibri"/>
          <w:color w:val="000000" w:themeColor="text1"/>
          <w:kern w:val="24"/>
        </w:rPr>
        <w:t>forms demonstrat</w:t>
      </w:r>
      <w:r>
        <w:rPr>
          <w:rFonts w:eastAsiaTheme="minorEastAsia" w:hAnsi="Calibri"/>
          <w:color w:val="000000" w:themeColor="text1"/>
          <w:kern w:val="24"/>
        </w:rPr>
        <w:t>ing</w:t>
      </w:r>
      <w:r w:rsidRPr="00386237">
        <w:rPr>
          <w:rFonts w:eastAsiaTheme="minorEastAsia" w:hAnsi="Calibri"/>
          <w:color w:val="000000" w:themeColor="text1"/>
          <w:kern w:val="24"/>
        </w:rPr>
        <w:t xml:space="preserve"> insight into the way they help communicate meaning</w:t>
      </w:r>
      <w:bookmarkEnd w:id="15"/>
    </w:p>
    <w:p w14:paraId="5673274D" w14:textId="77777777" w:rsidR="006A03C0" w:rsidRDefault="006A03C0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</w:p>
    <w:p w14:paraId="1AB78FF0" w14:textId="77777777" w:rsidR="00554EA9" w:rsidRDefault="00554EA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F19B14C" w14:textId="77777777" w:rsidR="00AF2DA2" w:rsidRDefault="00AF2DA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6A3E38B4" w14:textId="77777777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2C6D2C">
        <w:rPr>
          <w:rFonts w:eastAsiaTheme="minorEastAsia" w:hAnsi="Calibri"/>
          <w:color w:val="000000" w:themeColor="text1"/>
          <w:kern w:val="24"/>
        </w:rPr>
        <w:t>ation</w:t>
      </w:r>
      <w:r w:rsidR="002C6D2C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writing task</w:t>
      </w:r>
    </w:p>
    <w:p w14:paraId="0589D72B" w14:textId="77777777" w:rsidR="00A33848" w:rsidRDefault="00A33848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 w:rsidRPr="001522BC">
        <w:rPr>
          <w:rFonts w:ascii="Calibri" w:eastAsiaTheme="minorEastAsia" w:hAnsi="Calibri" w:cs="Calibri"/>
          <w:color w:val="000000" w:themeColor="text1"/>
          <w:kern w:val="24"/>
        </w:rPr>
        <w:t>demonstration of understanding of a variety of interpersonal speaking strategies and adaptation to suit the purpose, situation, and audience, exhibiting sensitivity to cultural differences</w:t>
      </w:r>
    </w:p>
    <w:p w14:paraId="14103CF4" w14:textId="77777777" w:rsidR="006A03C0" w:rsidRDefault="006A03C0" w:rsidP="006A03C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>
        <w:rPr>
          <w:rFonts w:eastAsiaTheme="minorEastAsia" w:cstheme="minorHAnsi"/>
          <w:color w:val="000000" w:themeColor="text1"/>
          <w:kern w:val="24"/>
        </w:rPr>
        <w:t xml:space="preserve">the </w:t>
      </w:r>
      <w:r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>
        <w:rPr>
          <w:rFonts w:eastAsiaTheme="minorEastAsia" w:cstheme="minorHAnsi"/>
          <w:color w:val="000000" w:themeColor="text1"/>
          <w:kern w:val="24"/>
        </w:rPr>
        <w:t xml:space="preserve">and </w:t>
      </w:r>
      <w:r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4DFF162F" w14:textId="77777777" w:rsidR="006A03C0" w:rsidRDefault="006A03C0" w:rsidP="006A03C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>
        <w:rPr>
          <w:rFonts w:eastAsiaTheme="minorEastAsia" w:hAnsi="Calibri"/>
          <w:color w:val="000000" w:themeColor="text1"/>
          <w:kern w:val="24"/>
        </w:rPr>
        <w:t>analysis of</w:t>
      </w:r>
      <w:r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>
        <w:rPr>
          <w:rFonts w:eastAsiaTheme="minorEastAsia" w:hAnsi="Calibri"/>
          <w:color w:val="000000" w:themeColor="text1"/>
          <w:kern w:val="24"/>
        </w:rPr>
        <w:t xml:space="preserve">and </w:t>
      </w:r>
      <w:r w:rsidRPr="000A7AA2">
        <w:rPr>
          <w:rFonts w:eastAsiaTheme="minorEastAsia" w:hAnsi="Calibri"/>
          <w:color w:val="000000" w:themeColor="text1"/>
          <w:kern w:val="24"/>
        </w:rPr>
        <w:t>examin</w:t>
      </w:r>
      <w:r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</w:p>
    <w:p w14:paraId="4E02F618" w14:textId="77777777" w:rsidR="006A03C0" w:rsidRDefault="006A03C0" w:rsidP="006A03C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Pr="00386237">
        <w:rPr>
          <w:rFonts w:eastAsiaTheme="minorEastAsia" w:hAnsi="Calibri"/>
          <w:color w:val="000000" w:themeColor="text1"/>
          <w:kern w:val="24"/>
        </w:rPr>
        <w:t>identif</w:t>
      </w:r>
      <w:r>
        <w:rPr>
          <w:rFonts w:eastAsiaTheme="minorEastAsia" w:hAnsi="Calibri"/>
          <w:color w:val="000000" w:themeColor="text1"/>
          <w:kern w:val="24"/>
        </w:rPr>
        <w:t>ication of</w:t>
      </w:r>
      <w:r w:rsidRPr="00386237">
        <w:rPr>
          <w:rFonts w:eastAsiaTheme="minorEastAsia" w:hAnsi="Calibri"/>
          <w:color w:val="000000" w:themeColor="text1"/>
          <w:kern w:val="24"/>
        </w:rPr>
        <w:t xml:space="preserve"> a variety of characteristics of literary</w:t>
      </w:r>
      <w:r>
        <w:rPr>
          <w:rFonts w:eastAsiaTheme="minorEastAsia" w:hAnsi="Calibri"/>
          <w:color w:val="000000" w:themeColor="text1"/>
          <w:kern w:val="24"/>
        </w:rPr>
        <w:t xml:space="preserve"> </w:t>
      </w:r>
      <w:r w:rsidRPr="00386237">
        <w:rPr>
          <w:rFonts w:eastAsiaTheme="minorEastAsia" w:hAnsi="Calibri"/>
          <w:color w:val="000000" w:themeColor="text1"/>
          <w:kern w:val="24"/>
        </w:rPr>
        <w:t>forms demonstrat</w:t>
      </w:r>
      <w:r>
        <w:rPr>
          <w:rFonts w:eastAsiaTheme="minorEastAsia" w:hAnsi="Calibri"/>
          <w:color w:val="000000" w:themeColor="text1"/>
          <w:kern w:val="24"/>
        </w:rPr>
        <w:t>ing</w:t>
      </w:r>
      <w:r w:rsidRPr="00386237">
        <w:rPr>
          <w:rFonts w:eastAsiaTheme="minorEastAsia" w:hAnsi="Calibri"/>
          <w:color w:val="000000" w:themeColor="text1"/>
          <w:kern w:val="24"/>
        </w:rPr>
        <w:t xml:space="preserve"> insight into the way they help communicate meaning</w:t>
      </w:r>
    </w:p>
    <w:p w14:paraId="62A7DB92" w14:textId="77777777" w:rsidR="00554EA9" w:rsidRDefault="00554EA9" w:rsidP="00554E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C9F5C9C" w14:textId="77777777" w:rsidR="006E2EC6" w:rsidRDefault="006E2EC6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8B0AE14" w14:textId="77777777" w:rsidR="00774174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Communication</w:t>
      </w:r>
    </w:p>
    <w:p w14:paraId="5D131433" w14:textId="77777777" w:rsidR="00390BC8" w:rsidRDefault="00390BC8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FFAC7B0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  <w:r w:rsidRPr="009D0179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 </w:t>
      </w:r>
    </w:p>
    <w:p w14:paraId="22DFECEB" w14:textId="77777777" w:rsidR="00B846C6" w:rsidRDefault="00B846C6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75300D2F" w14:textId="77777777" w:rsidR="007C5AB0" w:rsidRPr="00050E2C" w:rsidRDefault="007C5AB0" w:rsidP="007C5AB0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 w:rsidRPr="00050E2C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limited/no </w:t>
      </w:r>
      <w:bookmarkStart w:id="16" w:name="_Hlk67086870"/>
      <w:r w:rsidRPr="00050E2C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communication in a clear, coherent manner, using a structure and style effective for the purpose, subject matter, and intended audience</w:t>
      </w:r>
      <w:bookmarkEnd w:id="16"/>
    </w:p>
    <w:p w14:paraId="4F76C254" w14:textId="4F736FAC" w:rsidR="00402F34" w:rsidRDefault="00402F34" w:rsidP="00402F34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limited/no </w:t>
      </w:r>
      <w:bookmarkStart w:id="17" w:name="_Hlk67087006"/>
      <w:r w:rsidRPr="00402F3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use </w:t>
      </w:r>
      <w:r w:rsidR="001035B2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of </w:t>
      </w:r>
      <w:r w:rsidRPr="00402F3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the most appropriate words, phrases, and terminology, and a variety of stylistic devices, to communicate their meaning in a compelling way and to engage their intended audience</w:t>
      </w:r>
      <w:bookmarkEnd w:id="17"/>
    </w:p>
    <w:p w14:paraId="21F78BFD" w14:textId="68110CAE" w:rsidR="00A1332B" w:rsidRDefault="00A1332B" w:rsidP="00A1332B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understanding of text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by making rich and increasingly insightful connections between the ideas in them and personal knowledge, experience, and insight</w:t>
      </w:r>
    </w:p>
    <w:p w14:paraId="1A900409" w14:textId="77777777" w:rsidR="00A1332B" w:rsidRDefault="00A1332B" w:rsidP="00402F34">
      <w:pPr>
        <w:pStyle w:val="NormalWeb"/>
        <w:spacing w:before="67" w:beforeAutospacing="0" w:after="0" w:afterAutospacing="0"/>
        <w:ind w:left="547" w:hanging="547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</w:p>
    <w:p w14:paraId="5FE1CD9B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2B16CAA5" w14:textId="77777777" w:rsidR="00043143" w:rsidRDefault="00043143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satisfactory </w:t>
      </w:r>
      <w:bookmarkStart w:id="18" w:name="_Hlk67086892"/>
      <w:r w:rsidRPr="007C5AB0">
        <w:rPr>
          <w:rFonts w:ascii="Calibri" w:eastAsiaTheme="minorEastAsia" w:hAnsi="Calibri" w:cs="Calibri"/>
          <w:color w:val="000000" w:themeColor="text1"/>
          <w:kern w:val="24"/>
        </w:rPr>
        <w:t>communication in a clear, coherent manner, using a structure and style effective for the purpose, subject matter, and intended audience</w:t>
      </w:r>
      <w:bookmarkEnd w:id="18"/>
    </w:p>
    <w:p w14:paraId="2468E047" w14:textId="77777777" w:rsidR="00CE0BD2" w:rsidRDefault="00CE0BD2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  <w:r>
        <w:rPr>
          <w:rFonts w:ascii="Calibri" w:eastAsiaTheme="minorEastAsia" w:hAnsi="Calibri" w:cs="Calibri"/>
          <w:color w:val="000000" w:themeColor="text1"/>
          <w:kern w:val="24"/>
        </w:rPr>
        <w:t xml:space="preserve">satisfactory </w:t>
      </w:r>
      <w:bookmarkStart w:id="19" w:name="_Hlk67087036"/>
      <w:r w:rsidRPr="00402F34">
        <w:rPr>
          <w:rFonts w:ascii="Calibri" w:eastAsiaTheme="minorEastAsia" w:hAnsi="Calibri" w:cs="Calibri"/>
          <w:color w:val="000000" w:themeColor="text1"/>
          <w:kern w:val="24"/>
        </w:rPr>
        <w:t xml:space="preserve">use </w:t>
      </w:r>
      <w:r>
        <w:rPr>
          <w:rFonts w:ascii="Calibri" w:eastAsiaTheme="minorEastAsia" w:hAnsi="Calibri" w:cs="Calibri"/>
          <w:color w:val="000000" w:themeColor="text1"/>
          <w:kern w:val="24"/>
        </w:rPr>
        <w:t xml:space="preserve">of </w:t>
      </w:r>
      <w:r w:rsidRPr="00402F34">
        <w:rPr>
          <w:rFonts w:ascii="Calibri" w:eastAsiaTheme="minorEastAsia" w:hAnsi="Calibri" w:cs="Calibri"/>
          <w:color w:val="000000" w:themeColor="text1"/>
          <w:kern w:val="24"/>
        </w:rPr>
        <w:t>the most appropriate words, phrases, and terminology, and a variety of stylistic devices, to communicate their meaning in a compelling way and to engage their intended audience</w:t>
      </w:r>
      <w:bookmarkEnd w:id="19"/>
    </w:p>
    <w:p w14:paraId="6670D071" w14:textId="77777777" w:rsidR="00FB0E53" w:rsidRDefault="00FB0E53" w:rsidP="00FB0E53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satisfactory 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understanding of text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by making rich and increasingly insightful connections between the ideas in them and personal knowledge, experience, and insight</w:t>
      </w:r>
    </w:p>
    <w:p w14:paraId="10F9784A" w14:textId="77777777" w:rsidR="00FB0E53" w:rsidRDefault="00FB0E53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</w:p>
    <w:p w14:paraId="4D885E50" w14:textId="77777777" w:rsidR="00FB0E53" w:rsidRDefault="00FB0E53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0396FC15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2515D03" w14:textId="77777777" w:rsidR="00FB0E53" w:rsidRDefault="00FB0E53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66A1C73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0673FC88" w14:textId="77777777" w:rsidR="00043143" w:rsidRDefault="00043143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  <w:lang w:eastAsia="en-CA"/>
        </w:rPr>
        <w:t xml:space="preserve">good </w:t>
      </w:r>
      <w:bookmarkStart w:id="20" w:name="_Hlk67086911"/>
      <w:r w:rsidRPr="007C5AB0">
        <w:rPr>
          <w:rFonts w:ascii="Calibri" w:eastAsiaTheme="minorEastAsia" w:hAnsi="Calibri" w:cs="Calibri"/>
          <w:color w:val="000000" w:themeColor="text1"/>
          <w:kern w:val="24"/>
        </w:rPr>
        <w:t>communication in a clear, coherent manner, using a structure and style effective for the purpose, subject matter, and intended audience</w:t>
      </w:r>
      <w:bookmarkEnd w:id="20"/>
    </w:p>
    <w:p w14:paraId="2AABA0BC" w14:textId="53D8FC19" w:rsidR="008E1C3E" w:rsidRDefault="008E1C3E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  <w:r>
        <w:rPr>
          <w:rFonts w:ascii="Calibri" w:eastAsiaTheme="minorEastAsia" w:hAnsi="Calibri" w:cs="Calibri"/>
          <w:color w:val="000000" w:themeColor="text1"/>
          <w:kern w:val="24"/>
        </w:rPr>
        <w:t xml:space="preserve">good </w:t>
      </w:r>
      <w:bookmarkStart w:id="21" w:name="_Hlk67087055"/>
      <w:r w:rsidRPr="00402F34">
        <w:rPr>
          <w:rFonts w:ascii="Calibri" w:eastAsiaTheme="minorEastAsia" w:hAnsi="Calibri" w:cs="Calibri"/>
          <w:color w:val="000000" w:themeColor="text1"/>
          <w:kern w:val="24"/>
        </w:rPr>
        <w:t xml:space="preserve">use </w:t>
      </w:r>
      <w:r>
        <w:rPr>
          <w:rFonts w:ascii="Calibri" w:eastAsiaTheme="minorEastAsia" w:hAnsi="Calibri" w:cs="Calibri"/>
          <w:color w:val="000000" w:themeColor="text1"/>
          <w:kern w:val="24"/>
        </w:rPr>
        <w:t xml:space="preserve">of </w:t>
      </w:r>
      <w:r w:rsidRPr="00402F34">
        <w:rPr>
          <w:rFonts w:ascii="Calibri" w:eastAsiaTheme="minorEastAsia" w:hAnsi="Calibri" w:cs="Calibri"/>
          <w:color w:val="000000" w:themeColor="text1"/>
          <w:kern w:val="24"/>
        </w:rPr>
        <w:t>the most appropriate words, phrases, and terminology, and a variety of stylistic devices, to communicate their meaning in a compelling way and to engage their intended audience</w:t>
      </w:r>
      <w:bookmarkEnd w:id="21"/>
    </w:p>
    <w:p w14:paraId="7AAD0202" w14:textId="5B1D74D0" w:rsidR="00AC3440" w:rsidRDefault="00AC3440" w:rsidP="00AC3440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good 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understanding of text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by making rich and increasingly insightful connections between the ideas in them and personal knowledge, experience, and insight</w:t>
      </w:r>
    </w:p>
    <w:p w14:paraId="15421009" w14:textId="77777777" w:rsidR="00B607E0" w:rsidRDefault="00B607E0" w:rsidP="00B846C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6CE54F9B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56A62AA3" w14:textId="77777777" w:rsidR="00043143" w:rsidRDefault="00043143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  <w:lang w:eastAsia="en-CA"/>
        </w:rPr>
        <w:lastRenderedPageBreak/>
        <w:t xml:space="preserve">excellent </w:t>
      </w:r>
      <w:r w:rsidRPr="007C5AB0">
        <w:rPr>
          <w:rFonts w:ascii="Calibri" w:eastAsiaTheme="minorEastAsia" w:hAnsi="Calibri" w:cs="Calibri"/>
          <w:color w:val="000000" w:themeColor="text1"/>
          <w:kern w:val="24"/>
        </w:rPr>
        <w:t>communication in a clear, coherent manner, using a structure and style effective for the purpose, subject matter, and intended audience</w:t>
      </w:r>
    </w:p>
    <w:p w14:paraId="3FBEA0CE" w14:textId="77777777" w:rsidR="00B50D15" w:rsidRDefault="008E1C3E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  <w:r>
        <w:rPr>
          <w:rFonts w:ascii="Calibri" w:eastAsiaTheme="minorEastAsia" w:hAnsi="Calibri" w:cs="Calibri"/>
          <w:color w:val="000000" w:themeColor="text1"/>
          <w:kern w:val="24"/>
        </w:rPr>
        <w:t xml:space="preserve">excellent </w:t>
      </w:r>
      <w:r w:rsidRPr="00402F34">
        <w:rPr>
          <w:rFonts w:ascii="Calibri" w:eastAsiaTheme="minorEastAsia" w:hAnsi="Calibri" w:cs="Calibri"/>
          <w:color w:val="000000" w:themeColor="text1"/>
          <w:kern w:val="24"/>
        </w:rPr>
        <w:t xml:space="preserve">use </w:t>
      </w:r>
      <w:r>
        <w:rPr>
          <w:rFonts w:ascii="Calibri" w:eastAsiaTheme="minorEastAsia" w:hAnsi="Calibri" w:cs="Calibri"/>
          <w:color w:val="000000" w:themeColor="text1"/>
          <w:kern w:val="24"/>
        </w:rPr>
        <w:t xml:space="preserve">of </w:t>
      </w:r>
      <w:r w:rsidRPr="00402F34">
        <w:rPr>
          <w:rFonts w:ascii="Calibri" w:eastAsiaTheme="minorEastAsia" w:hAnsi="Calibri" w:cs="Calibri"/>
          <w:color w:val="000000" w:themeColor="text1"/>
          <w:kern w:val="24"/>
        </w:rPr>
        <w:t>the most appropriate words, phrases, and terminology, and a variety of stylistic devices, to communicate their meaning in a compelling way and to engage their intended audience</w:t>
      </w:r>
    </w:p>
    <w:p w14:paraId="0F2BE6C4" w14:textId="77777777" w:rsidR="00B607E0" w:rsidRDefault="00B607E0" w:rsidP="00B607E0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excellent 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understanding of text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by making rich and increasingly insightful connections between the ideas in them and personal knowledge, experience, and insight</w:t>
      </w:r>
    </w:p>
    <w:p w14:paraId="22409E35" w14:textId="77777777" w:rsidR="00B607E0" w:rsidRPr="00B50D15" w:rsidRDefault="00B607E0" w:rsidP="00B251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</w:p>
    <w:p w14:paraId="24022927" w14:textId="77777777" w:rsidR="006D5D7F" w:rsidRDefault="006D5D7F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1F1851A" w14:textId="77777777" w:rsidR="00F37959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Application</w:t>
      </w:r>
    </w:p>
    <w:p w14:paraId="298BF84F" w14:textId="77777777" w:rsidR="00826D18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9C1BB93" w14:textId="77777777" w:rsidR="00826D18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</w:p>
    <w:p w14:paraId="613EBFA6" w14:textId="77777777" w:rsidR="00057DD8" w:rsidRDefault="00057DD8" w:rsidP="00057DD8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limited/no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exten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sion or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understanding of text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by making rich and increasingly insightful connections between the ideas in them and personal knowledge, experience, and insight</w:t>
      </w:r>
    </w:p>
    <w:p w14:paraId="3F4B30C6" w14:textId="77777777" w:rsidR="00B50D15" w:rsidRDefault="005551CE" w:rsidP="00FF3DAB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r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analys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is of </w:t>
      </w:r>
      <w:r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text in terms of the information, ideas, issues, or themes</w:t>
      </w:r>
    </w:p>
    <w:p w14:paraId="6412204D" w14:textId="77777777" w:rsidR="00050E2C" w:rsidRDefault="00050E2C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AA2F65F" w14:textId="1AE1D0C0" w:rsidR="00826D18" w:rsidRDefault="00826D18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70342FB6" w14:textId="77777777" w:rsidR="00EA048E" w:rsidRDefault="00EA048E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FF3DAB" w:rsidRPr="00057DD8">
        <w:rPr>
          <w:rFonts w:eastAsiaTheme="minorEastAsia" w:hAnsi="Calibri"/>
          <w:color w:val="000000" w:themeColor="text1"/>
          <w:kern w:val="24"/>
        </w:rPr>
        <w:t>exten</w:t>
      </w:r>
      <w:r w:rsidR="00FF3DAB">
        <w:rPr>
          <w:rFonts w:eastAsiaTheme="minorEastAsia" w:hAnsi="Calibri"/>
          <w:color w:val="000000" w:themeColor="text1"/>
          <w:kern w:val="24"/>
        </w:rPr>
        <w:t>sion or</w:t>
      </w:r>
      <w:r w:rsidR="00FF3DAB" w:rsidRPr="00057DD8">
        <w:rPr>
          <w:rFonts w:eastAsiaTheme="minorEastAsia" w:hAnsi="Calibri"/>
          <w:color w:val="000000" w:themeColor="text1"/>
          <w:kern w:val="24"/>
        </w:rPr>
        <w:t xml:space="preserve"> understanding of text</w:t>
      </w:r>
      <w:r w:rsidR="00FF3DAB">
        <w:rPr>
          <w:rFonts w:eastAsiaTheme="minorEastAsia" w:hAnsi="Calibri"/>
          <w:color w:val="000000" w:themeColor="text1"/>
          <w:kern w:val="24"/>
        </w:rPr>
        <w:t xml:space="preserve">, </w:t>
      </w:r>
      <w:r w:rsidR="00FF3DAB" w:rsidRPr="00057DD8">
        <w:rPr>
          <w:rFonts w:eastAsiaTheme="minorEastAsia" w:hAnsi="Calibri"/>
          <w:color w:val="000000" w:themeColor="text1"/>
          <w:kern w:val="24"/>
        </w:rPr>
        <w:t>by making rich and increasingly insightful connections between the ideas in them and personal knowledge, experience, and insight</w:t>
      </w:r>
    </w:p>
    <w:p w14:paraId="1D175966" w14:textId="77777777" w:rsidR="00FF3DAB" w:rsidRDefault="00FF3DAB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Pr="005551CE">
        <w:rPr>
          <w:rFonts w:eastAsiaTheme="minorEastAsia" w:hAnsi="Calibri"/>
          <w:color w:val="000000" w:themeColor="text1"/>
          <w:kern w:val="24"/>
        </w:rPr>
        <w:t>analys</w:t>
      </w:r>
      <w:r>
        <w:rPr>
          <w:rFonts w:eastAsiaTheme="minorEastAsia" w:hAnsi="Calibri"/>
          <w:color w:val="000000" w:themeColor="text1"/>
          <w:kern w:val="24"/>
        </w:rPr>
        <w:t xml:space="preserve">is of </w:t>
      </w:r>
      <w:r w:rsidRPr="005551CE">
        <w:rPr>
          <w:rFonts w:eastAsiaTheme="minorEastAsia" w:hAnsi="Calibri"/>
          <w:color w:val="000000" w:themeColor="text1"/>
          <w:kern w:val="24"/>
        </w:rPr>
        <w:t>text in terms of the information, ideas, issues, or themes</w:t>
      </w:r>
    </w:p>
    <w:p w14:paraId="4F351003" w14:textId="77777777" w:rsidR="00F616C6" w:rsidRDefault="00F616C6" w:rsidP="00B607E0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077A7C0F" w14:textId="77777777" w:rsidR="00826D18" w:rsidRDefault="00826D18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42E31C7A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0B7C68" w:rsidRPr="00057DD8">
        <w:rPr>
          <w:rFonts w:eastAsiaTheme="minorEastAsia" w:hAnsi="Calibri"/>
          <w:color w:val="000000" w:themeColor="text1"/>
          <w:kern w:val="24"/>
        </w:rPr>
        <w:t>exten</w:t>
      </w:r>
      <w:r w:rsidR="000B7C68">
        <w:rPr>
          <w:rFonts w:eastAsiaTheme="minorEastAsia" w:hAnsi="Calibri"/>
          <w:color w:val="000000" w:themeColor="text1"/>
          <w:kern w:val="24"/>
        </w:rPr>
        <w:t>sion or</w:t>
      </w:r>
      <w:r w:rsidR="000B7C68" w:rsidRPr="00057DD8">
        <w:rPr>
          <w:rFonts w:eastAsiaTheme="minorEastAsia" w:hAnsi="Calibri"/>
          <w:color w:val="000000" w:themeColor="text1"/>
          <w:kern w:val="24"/>
        </w:rPr>
        <w:t xml:space="preserve"> understanding of text</w:t>
      </w:r>
      <w:r w:rsidR="000B7C68">
        <w:rPr>
          <w:rFonts w:eastAsiaTheme="minorEastAsia" w:hAnsi="Calibri"/>
          <w:color w:val="000000" w:themeColor="text1"/>
          <w:kern w:val="24"/>
        </w:rPr>
        <w:t xml:space="preserve">, </w:t>
      </w:r>
      <w:r w:rsidR="000B7C68" w:rsidRPr="00057DD8">
        <w:rPr>
          <w:rFonts w:eastAsiaTheme="minorEastAsia" w:hAnsi="Calibri"/>
          <w:color w:val="000000" w:themeColor="text1"/>
          <w:kern w:val="24"/>
        </w:rPr>
        <w:t>by making rich and increasingly insightful connections between the ideas in them and personal knowledge, experience, and insight</w:t>
      </w:r>
    </w:p>
    <w:p w14:paraId="1DC84F10" w14:textId="77777777" w:rsidR="000B7C68" w:rsidRDefault="000B7C68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Pr="005551CE">
        <w:rPr>
          <w:rFonts w:eastAsiaTheme="minorEastAsia" w:hAnsi="Calibri"/>
          <w:color w:val="000000" w:themeColor="text1"/>
          <w:kern w:val="24"/>
        </w:rPr>
        <w:t>analys</w:t>
      </w:r>
      <w:r>
        <w:rPr>
          <w:rFonts w:eastAsiaTheme="minorEastAsia" w:hAnsi="Calibri"/>
          <w:color w:val="000000" w:themeColor="text1"/>
          <w:kern w:val="24"/>
        </w:rPr>
        <w:t xml:space="preserve">is of </w:t>
      </w:r>
      <w:r w:rsidRPr="005551CE">
        <w:rPr>
          <w:rFonts w:eastAsiaTheme="minorEastAsia" w:hAnsi="Calibri"/>
          <w:color w:val="000000" w:themeColor="text1"/>
          <w:kern w:val="24"/>
        </w:rPr>
        <w:t>text in terms of the information, ideas, issues, or themes</w:t>
      </w:r>
    </w:p>
    <w:p w14:paraId="0978B59A" w14:textId="77777777" w:rsidR="00243843" w:rsidRDefault="00243843" w:rsidP="00F616C6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729529A7" w14:textId="77777777" w:rsidR="00694FAB" w:rsidRDefault="00694FAB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5F6BD64A" w14:textId="77777777" w:rsidR="00694FAB" w:rsidRPr="00694FAB" w:rsidRDefault="00694FAB" w:rsidP="00694FA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8C83E74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4502B" w:rsidRPr="00057DD8">
        <w:rPr>
          <w:rFonts w:eastAsiaTheme="minorEastAsia" w:hAnsi="Calibri"/>
          <w:color w:val="000000" w:themeColor="text1"/>
          <w:kern w:val="24"/>
        </w:rPr>
        <w:t>exten</w:t>
      </w:r>
      <w:r w:rsidR="00F4502B">
        <w:rPr>
          <w:rFonts w:eastAsiaTheme="minorEastAsia" w:hAnsi="Calibri"/>
          <w:color w:val="000000" w:themeColor="text1"/>
          <w:kern w:val="24"/>
        </w:rPr>
        <w:t>sion or</w:t>
      </w:r>
      <w:r w:rsidR="00F4502B" w:rsidRPr="00057DD8">
        <w:rPr>
          <w:rFonts w:eastAsiaTheme="minorEastAsia" w:hAnsi="Calibri"/>
          <w:color w:val="000000" w:themeColor="text1"/>
          <w:kern w:val="24"/>
        </w:rPr>
        <w:t xml:space="preserve"> understanding of text</w:t>
      </w:r>
      <w:r w:rsidR="00F4502B">
        <w:rPr>
          <w:rFonts w:eastAsiaTheme="minorEastAsia" w:hAnsi="Calibri"/>
          <w:color w:val="000000" w:themeColor="text1"/>
          <w:kern w:val="24"/>
        </w:rPr>
        <w:t xml:space="preserve">, </w:t>
      </w:r>
      <w:r w:rsidR="00F4502B" w:rsidRPr="00057DD8">
        <w:rPr>
          <w:rFonts w:eastAsiaTheme="minorEastAsia" w:hAnsi="Calibri"/>
          <w:color w:val="000000" w:themeColor="text1"/>
          <w:kern w:val="24"/>
        </w:rPr>
        <w:t>by making rich and increasingly insightful connections between the ideas in them and personal knowledge, experience, and insight</w:t>
      </w:r>
    </w:p>
    <w:p w14:paraId="55109EB0" w14:textId="77777777" w:rsidR="00F4502B" w:rsidRDefault="00F4502B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 w:rsidRPr="005551CE">
        <w:rPr>
          <w:rFonts w:eastAsiaTheme="minorEastAsia" w:hAnsi="Calibri"/>
          <w:color w:val="000000" w:themeColor="text1"/>
          <w:kern w:val="24"/>
        </w:rPr>
        <w:t>analys</w:t>
      </w:r>
      <w:r>
        <w:rPr>
          <w:rFonts w:eastAsiaTheme="minorEastAsia" w:hAnsi="Calibri"/>
          <w:color w:val="000000" w:themeColor="text1"/>
          <w:kern w:val="24"/>
        </w:rPr>
        <w:t xml:space="preserve">is of </w:t>
      </w:r>
      <w:r w:rsidRPr="005551CE">
        <w:rPr>
          <w:rFonts w:eastAsiaTheme="minorEastAsia" w:hAnsi="Calibri"/>
          <w:color w:val="000000" w:themeColor="text1"/>
          <w:kern w:val="24"/>
        </w:rPr>
        <w:t>text in terms of the information, ideas, issues, or themes</w:t>
      </w:r>
    </w:p>
    <w:p w14:paraId="64082A8F" w14:textId="77777777" w:rsidR="00F616C6" w:rsidRDefault="00F616C6" w:rsidP="00B50D1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 w:themeColor="text1"/>
          <w:kern w:val="24"/>
        </w:rPr>
      </w:pPr>
    </w:p>
    <w:p w14:paraId="2855993A" w14:textId="77777777" w:rsidR="009D0179" w:rsidRP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6E40169" w14:textId="77777777" w:rsidR="009D0179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41713F4" w14:textId="77777777" w:rsidR="009D0179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4654664" w14:textId="77777777" w:rsidR="00AF2DA2" w:rsidRPr="00396022" w:rsidRDefault="00AF2DA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C4A407F" w14:textId="77777777" w:rsidR="004D5E5A" w:rsidRPr="004D5E5A" w:rsidRDefault="004D5E5A">
      <w:pPr>
        <w:rPr>
          <w:lang w:val="en-US"/>
        </w:rPr>
      </w:pPr>
    </w:p>
    <w:sectPr w:rsidR="004D5E5A" w:rsidRPr="004D5E5A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568"/>
    <w:rsid w:val="000079EB"/>
    <w:rsid w:val="00014F70"/>
    <w:rsid w:val="00043143"/>
    <w:rsid w:val="00050E2C"/>
    <w:rsid w:val="00052A2F"/>
    <w:rsid w:val="00057DD8"/>
    <w:rsid w:val="000A4094"/>
    <w:rsid w:val="000A7AA2"/>
    <w:rsid w:val="000B27E7"/>
    <w:rsid w:val="000B7C68"/>
    <w:rsid w:val="000D70EC"/>
    <w:rsid w:val="000E4F2C"/>
    <w:rsid w:val="000F6B41"/>
    <w:rsid w:val="001035B2"/>
    <w:rsid w:val="00141E71"/>
    <w:rsid w:val="001522BC"/>
    <w:rsid w:val="00180D2F"/>
    <w:rsid w:val="00192E76"/>
    <w:rsid w:val="001A038D"/>
    <w:rsid w:val="001C3326"/>
    <w:rsid w:val="001C4568"/>
    <w:rsid w:val="001E319F"/>
    <w:rsid w:val="00202E7F"/>
    <w:rsid w:val="002031B0"/>
    <w:rsid w:val="0022477A"/>
    <w:rsid w:val="00243843"/>
    <w:rsid w:val="00276716"/>
    <w:rsid w:val="002B54ED"/>
    <w:rsid w:val="002C6D2C"/>
    <w:rsid w:val="002E232A"/>
    <w:rsid w:val="002F391D"/>
    <w:rsid w:val="00312910"/>
    <w:rsid w:val="00322A27"/>
    <w:rsid w:val="003424BA"/>
    <w:rsid w:val="0038518A"/>
    <w:rsid w:val="00386237"/>
    <w:rsid w:val="00390BC8"/>
    <w:rsid w:val="00393660"/>
    <w:rsid w:val="00396022"/>
    <w:rsid w:val="00402F34"/>
    <w:rsid w:val="004240E7"/>
    <w:rsid w:val="00425DA5"/>
    <w:rsid w:val="00431A86"/>
    <w:rsid w:val="0045540D"/>
    <w:rsid w:val="00463ADA"/>
    <w:rsid w:val="004924B8"/>
    <w:rsid w:val="004A6B46"/>
    <w:rsid w:val="004D056B"/>
    <w:rsid w:val="004D5E5A"/>
    <w:rsid w:val="004E3837"/>
    <w:rsid w:val="004E6D5F"/>
    <w:rsid w:val="00554EA9"/>
    <w:rsid w:val="005551CE"/>
    <w:rsid w:val="00564F34"/>
    <w:rsid w:val="005713E1"/>
    <w:rsid w:val="00591A34"/>
    <w:rsid w:val="005B6C43"/>
    <w:rsid w:val="005C3503"/>
    <w:rsid w:val="005D1843"/>
    <w:rsid w:val="005E4AD1"/>
    <w:rsid w:val="005F2AA3"/>
    <w:rsid w:val="005F5F6A"/>
    <w:rsid w:val="00651CFB"/>
    <w:rsid w:val="00654348"/>
    <w:rsid w:val="00671108"/>
    <w:rsid w:val="00677A31"/>
    <w:rsid w:val="0069281C"/>
    <w:rsid w:val="00694FAB"/>
    <w:rsid w:val="006A03C0"/>
    <w:rsid w:val="006A3045"/>
    <w:rsid w:val="006A7D5D"/>
    <w:rsid w:val="006B144F"/>
    <w:rsid w:val="006D2673"/>
    <w:rsid w:val="006D5D7F"/>
    <w:rsid w:val="006E2EC6"/>
    <w:rsid w:val="006F12E2"/>
    <w:rsid w:val="0070243D"/>
    <w:rsid w:val="00720B03"/>
    <w:rsid w:val="0073799E"/>
    <w:rsid w:val="00774174"/>
    <w:rsid w:val="00776891"/>
    <w:rsid w:val="00782E60"/>
    <w:rsid w:val="00783F9D"/>
    <w:rsid w:val="007A448C"/>
    <w:rsid w:val="007C5AB0"/>
    <w:rsid w:val="007C5ABA"/>
    <w:rsid w:val="007E73FA"/>
    <w:rsid w:val="00805120"/>
    <w:rsid w:val="00807B1C"/>
    <w:rsid w:val="00820FEE"/>
    <w:rsid w:val="00826D18"/>
    <w:rsid w:val="00840DA6"/>
    <w:rsid w:val="008426A6"/>
    <w:rsid w:val="008454DF"/>
    <w:rsid w:val="00855C3B"/>
    <w:rsid w:val="008767E1"/>
    <w:rsid w:val="00891FD7"/>
    <w:rsid w:val="008A1069"/>
    <w:rsid w:val="008C6020"/>
    <w:rsid w:val="008D6FF8"/>
    <w:rsid w:val="008E1C3E"/>
    <w:rsid w:val="00900DAA"/>
    <w:rsid w:val="0095288F"/>
    <w:rsid w:val="00957902"/>
    <w:rsid w:val="009B17F4"/>
    <w:rsid w:val="009D0179"/>
    <w:rsid w:val="00A10548"/>
    <w:rsid w:val="00A1332B"/>
    <w:rsid w:val="00A33297"/>
    <w:rsid w:val="00A33848"/>
    <w:rsid w:val="00AC304A"/>
    <w:rsid w:val="00AC3440"/>
    <w:rsid w:val="00AC3DE3"/>
    <w:rsid w:val="00AF2DA2"/>
    <w:rsid w:val="00B1752D"/>
    <w:rsid w:val="00B25107"/>
    <w:rsid w:val="00B31BFF"/>
    <w:rsid w:val="00B46B5E"/>
    <w:rsid w:val="00B50D15"/>
    <w:rsid w:val="00B607E0"/>
    <w:rsid w:val="00B62A0A"/>
    <w:rsid w:val="00B846C6"/>
    <w:rsid w:val="00B859C3"/>
    <w:rsid w:val="00B87C74"/>
    <w:rsid w:val="00B9157B"/>
    <w:rsid w:val="00BB7CE3"/>
    <w:rsid w:val="00BC387B"/>
    <w:rsid w:val="00BE7838"/>
    <w:rsid w:val="00BE7B7A"/>
    <w:rsid w:val="00C04753"/>
    <w:rsid w:val="00C175BB"/>
    <w:rsid w:val="00C277F6"/>
    <w:rsid w:val="00C3100D"/>
    <w:rsid w:val="00C365D5"/>
    <w:rsid w:val="00C4644E"/>
    <w:rsid w:val="00C849B9"/>
    <w:rsid w:val="00C84ADA"/>
    <w:rsid w:val="00C9542E"/>
    <w:rsid w:val="00CC1D48"/>
    <w:rsid w:val="00CC69DC"/>
    <w:rsid w:val="00CD0AAE"/>
    <w:rsid w:val="00CD391A"/>
    <w:rsid w:val="00CE0BD2"/>
    <w:rsid w:val="00CE2CCA"/>
    <w:rsid w:val="00D7223B"/>
    <w:rsid w:val="00D97D29"/>
    <w:rsid w:val="00DA3769"/>
    <w:rsid w:val="00DB782D"/>
    <w:rsid w:val="00DE1F3D"/>
    <w:rsid w:val="00DE7E5B"/>
    <w:rsid w:val="00DF639C"/>
    <w:rsid w:val="00E27605"/>
    <w:rsid w:val="00E40359"/>
    <w:rsid w:val="00E51870"/>
    <w:rsid w:val="00E604E2"/>
    <w:rsid w:val="00E61868"/>
    <w:rsid w:val="00E65D88"/>
    <w:rsid w:val="00E82924"/>
    <w:rsid w:val="00EA048E"/>
    <w:rsid w:val="00ED553A"/>
    <w:rsid w:val="00ED5547"/>
    <w:rsid w:val="00EE0CB9"/>
    <w:rsid w:val="00EE2C9D"/>
    <w:rsid w:val="00F050F4"/>
    <w:rsid w:val="00F11F0A"/>
    <w:rsid w:val="00F37959"/>
    <w:rsid w:val="00F4502B"/>
    <w:rsid w:val="00F60C6B"/>
    <w:rsid w:val="00F616C6"/>
    <w:rsid w:val="00F66302"/>
    <w:rsid w:val="00F725C1"/>
    <w:rsid w:val="00F86B3C"/>
    <w:rsid w:val="00FA53A3"/>
    <w:rsid w:val="00FB0E53"/>
    <w:rsid w:val="00FB5DCC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8CFE"/>
  <w15:docId w15:val="{68C1DA46-8F14-4D64-92FC-595F8F5B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gillian.matthews@sympatico.ca</cp:lastModifiedBy>
  <cp:revision>177</cp:revision>
  <dcterms:created xsi:type="dcterms:W3CDTF">2019-05-05T23:22:00Z</dcterms:created>
  <dcterms:modified xsi:type="dcterms:W3CDTF">2023-01-17T16:25:00Z</dcterms:modified>
</cp:coreProperties>
</file>