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Economic Trade-offs Analysis Worksheet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__________________________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wzvivfindrw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Step 1: Choose a Trade-off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Select </w:t>
      </w:r>
      <w:r w:rsidDel="00000000" w:rsidR="00000000" w:rsidRPr="00000000">
        <w:rPr>
          <w:b w:val="1"/>
          <w:rtl w:val="0"/>
        </w:rPr>
        <w:t xml:space="preserve">one</w:t>
      </w:r>
      <w:r w:rsidDel="00000000" w:rsidR="00000000" w:rsidRPr="00000000">
        <w:rPr>
          <w:rtl w:val="0"/>
        </w:rPr>
        <w:t xml:space="preserve"> of the following economic trade-offs to analyze (circle or highlight your choice):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Buying a car vs. using public transit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Renting an apartment vs. buying a house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Paying down government debt vs. increasing government spending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Environmental protection vs. economic growth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Spending on social programs vs. lowering taxes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Supporting local businesses vs. buying cheaper imported goods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q0r8zu4xb22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Step 2: Cost-Benefit Analysis Chart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Fill in the table below for your chosen trade-off.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| </w:t>
      </w:r>
      <w:r w:rsidDel="00000000" w:rsidR="00000000" w:rsidRPr="00000000">
        <w:rPr>
          <w:b w:val="1"/>
          <w:rtl w:val="0"/>
        </w:rPr>
        <w:t xml:space="preserve">Trade-Off Chosen:</w:t>
      </w:r>
      <w:r w:rsidDel="00000000" w:rsidR="00000000" w:rsidRPr="00000000">
        <w:rPr>
          <w:rtl w:val="0"/>
        </w:rPr>
        <w:t xml:space="preserve"> __________________________ |</w:t>
      </w:r>
    </w:p>
    <w:tbl>
      <w:tblPr>
        <w:tblStyle w:val="Table1"/>
        <w:tblW w:w="41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35"/>
        <w:gridCol w:w="1130"/>
        <w:tblGridChange w:id="0">
          <w:tblGrid>
            <w:gridCol w:w="3035"/>
            <w:gridCol w:w="113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      Option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Option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What are the benefits?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What are the costs?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Who benefits the most?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Who is negatively affected?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r7ibukd29gh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Step 3: Justification (Short Answer)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</w:t>
      </w:r>
      <w:r w:rsidDel="00000000" w:rsidR="00000000" w:rsidRPr="00000000">
        <w:rPr>
          <w:b w:val="1"/>
          <w:rtl w:val="0"/>
        </w:rPr>
        <w:t xml:space="preserve">one paragraph</w:t>
      </w:r>
      <w:r w:rsidDel="00000000" w:rsidR="00000000" w:rsidRPr="00000000">
        <w:rPr>
          <w:rtl w:val="0"/>
        </w:rPr>
        <w:t xml:space="preserve"> (5-7 sentences) explaining: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Which option you think is the </w:t>
      </w:r>
      <w:r w:rsidDel="00000000" w:rsidR="00000000" w:rsidRPr="00000000">
        <w:rPr>
          <w:b w:val="1"/>
          <w:rtl w:val="0"/>
        </w:rPr>
        <w:t xml:space="preserve">better economic choice</w:t>
      </w:r>
      <w:r w:rsidDel="00000000" w:rsidR="00000000" w:rsidRPr="00000000">
        <w:rPr>
          <w:rtl w:val="0"/>
        </w:rPr>
        <w:t xml:space="preserve"> and why.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</w:t>
      </w:r>
      <w:r w:rsidDel="00000000" w:rsidR="00000000" w:rsidRPr="00000000">
        <w:rPr>
          <w:b w:val="1"/>
          <w:rtl w:val="0"/>
        </w:rPr>
        <w:t xml:space="preserve">different stakeholders</w:t>
      </w:r>
      <w:r w:rsidDel="00000000" w:rsidR="00000000" w:rsidRPr="00000000">
        <w:rPr>
          <w:rtl w:val="0"/>
        </w:rPr>
        <w:t xml:space="preserve"> (government, businesses, individuals) might view this decision differently.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factors (income level, government policies, long-term vs. short-term impact) influence the decision.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Response: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nz7xanqi6y1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Step 4: Reflection Question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Answer in </w:t>
      </w:r>
      <w:r w:rsidDel="00000000" w:rsidR="00000000" w:rsidRPr="00000000">
        <w:rPr>
          <w:b w:val="1"/>
          <w:rtl w:val="0"/>
        </w:rPr>
        <w:t xml:space="preserve">3-4 sentences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"If you were a policymaker, how would you balance economic and social concerns when making this decision?"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Response: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