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Assignment - The Global Youth Competition Livestream Reflection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Students will engage with the Global Youth Competition livestream to develop critical thinking and reflection skills across various subjects. This assignment encourages students to analyze different perspectives, evaluate presentation techniques, and connect ideas to multiple academic disciplines.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Instructions: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rPr>
      </w:pPr>
      <w:r w:rsidDel="00000000" w:rsidR="00000000" w:rsidRPr="00000000">
        <w:rPr>
          <w:b w:val="1"/>
          <w:rtl w:val="0"/>
        </w:rPr>
        <w:t xml:space="preserve">Friday, March 21, 2025 from 9:00 AM to 12:00 PM</w:t>
      </w:r>
      <w:r w:rsidDel="00000000" w:rsidR="00000000" w:rsidRPr="00000000">
        <w:rPr>
          <w:rtl w:val="0"/>
        </w:rPr>
        <w:t xml:space="preserve"> watch the Livestream</w:t>
      </w:r>
      <w:r w:rsidDel="00000000" w:rsidR="00000000" w:rsidRPr="00000000">
        <w:rPr>
          <w:b w:val="1"/>
          <w:rtl w:val="0"/>
        </w:rPr>
        <w:t xml:space="preserve"> </w:t>
      </w:r>
      <w:r w:rsidDel="00000000" w:rsidR="00000000" w:rsidRPr="00000000">
        <w:rPr>
          <w:rtl w:val="0"/>
        </w:rPr>
        <w:t xml:space="preserve">on YouTube using the following link:</w:t>
      </w:r>
    </w:p>
    <w:p w:rsidR="00000000" w:rsidDel="00000000" w:rsidP="00000000" w:rsidRDefault="00000000" w:rsidRPr="00000000" w14:paraId="00000008">
      <w:pPr>
        <w:ind w:left="1440" w:firstLine="0"/>
        <w:rPr/>
      </w:pPr>
      <w:r w:rsidDel="00000000" w:rsidR="00000000" w:rsidRPr="00000000">
        <w:rPr>
          <w:b w:val="1"/>
          <w:rtl w:val="0"/>
        </w:rPr>
        <w:t xml:space="preserve">GYC 2025 Senior Division Final Live:</w:t>
      </w:r>
      <w:r w:rsidDel="00000000" w:rsidR="00000000" w:rsidRPr="00000000">
        <w:rPr>
          <w:rtl w:val="0"/>
        </w:rPr>
        <w:t xml:space="preserve"> </w:t>
      </w:r>
    </w:p>
    <w:p w:rsidR="00000000" w:rsidDel="00000000" w:rsidP="00000000" w:rsidRDefault="00000000" w:rsidRPr="00000000" w14:paraId="00000009">
      <w:pPr>
        <w:ind w:left="1440" w:firstLine="0"/>
        <w:rPr/>
      </w:pPr>
      <w:hyperlink r:id="rId6">
        <w:r w:rsidDel="00000000" w:rsidR="00000000" w:rsidRPr="00000000">
          <w:rPr>
            <w:color w:val="1155cc"/>
            <w:u w:val="single"/>
            <w:rtl w:val="0"/>
          </w:rPr>
          <w:t xml:space="preserve">https://youtube.com/live/Kqcs3Xnv3jk?feature=share</w:t>
        </w:r>
      </w:hyperlink>
      <w:r w:rsidDel="00000000" w:rsidR="00000000" w:rsidRPr="00000000">
        <w:rPr>
          <w:rtl w:val="0"/>
        </w:rPr>
        <w:t xml:space="preserve"> </w:t>
      </w:r>
    </w:p>
    <w:p w:rsidR="00000000" w:rsidDel="00000000" w:rsidP="00000000" w:rsidRDefault="00000000" w:rsidRPr="00000000" w14:paraId="0000000A">
      <w:pPr>
        <w:ind w:left="1440" w:firstLine="0"/>
        <w:rPr/>
      </w:pPr>
      <w:r w:rsidDel="00000000" w:rsidR="00000000" w:rsidRPr="00000000">
        <w:rPr>
          <w:rtl w:val="0"/>
        </w:rPr>
      </w:r>
    </w:p>
    <w:p w:rsidR="00000000" w:rsidDel="00000000" w:rsidP="00000000" w:rsidRDefault="00000000" w:rsidRPr="00000000" w14:paraId="0000000B">
      <w:pPr>
        <w:shd w:fill="ffffff" w:val="clear"/>
        <w:ind w:left="1440" w:firstLine="0"/>
        <w:rPr>
          <w:b w:val="1"/>
          <w:color w:val="222222"/>
        </w:rPr>
      </w:pPr>
      <w:r w:rsidDel="00000000" w:rsidR="00000000" w:rsidRPr="00000000">
        <w:rPr>
          <w:b w:val="1"/>
          <w:color w:val="222222"/>
          <w:rtl w:val="0"/>
        </w:rPr>
        <w:t xml:space="preserve">GYC 2025 Junior Division Final Live:</w:t>
      </w:r>
    </w:p>
    <w:p w:rsidR="00000000" w:rsidDel="00000000" w:rsidP="00000000" w:rsidRDefault="00000000" w:rsidRPr="00000000" w14:paraId="0000000C">
      <w:pPr>
        <w:shd w:fill="ffffff" w:val="clear"/>
        <w:ind w:left="1440" w:firstLine="0"/>
        <w:rPr>
          <w:color w:val="1155cc"/>
          <w:u w:val="single"/>
        </w:rPr>
      </w:pPr>
      <w:hyperlink r:id="rId7">
        <w:r w:rsidDel="00000000" w:rsidR="00000000" w:rsidRPr="00000000">
          <w:rPr>
            <w:color w:val="1155cc"/>
            <w:u w:val="single"/>
            <w:rtl w:val="0"/>
          </w:rPr>
          <w:t xml:space="preserve">https://youtube.com/live/FyGsO4wjrKM?feature=share</w:t>
        </w:r>
      </w:hyperlink>
      <w:r w:rsidDel="00000000" w:rsidR="00000000" w:rsidRPr="00000000">
        <w:rPr>
          <w:rtl w:val="0"/>
        </w:rPr>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Take notes on key themes, arguments, artistic messages, and impactful moments.</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Write a Reflection (300-500 words):</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Summarize the main ideas presented in at least two essays.</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Describe one piece of artwork that stood out to you and explain why.</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Discuss how the speeches and artworks connect to current social issues or personal experiences.</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Identify one speech technique (e.g., tone, body language, storytelling) that made a presentation compelling.</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Make connections to what we learn in the course. </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Creative Response (Optional):</w:t>
      </w:r>
    </w:p>
    <w:p w:rsidR="00000000" w:rsidDel="00000000" w:rsidP="00000000" w:rsidRDefault="00000000" w:rsidRPr="00000000" w14:paraId="00000016">
      <w:pPr>
        <w:numPr>
          <w:ilvl w:val="1"/>
          <w:numId w:val="1"/>
        </w:numPr>
        <w:ind w:left="1440" w:hanging="360"/>
        <w:rPr/>
      </w:pPr>
      <w:r w:rsidDel="00000000" w:rsidR="00000000" w:rsidRPr="00000000">
        <w:rPr>
          <w:rtl w:val="0"/>
        </w:rPr>
        <w:t xml:space="preserve">Create a short essay, poem, or visual artwork inspired by the themes of the competition.</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Record a short video (2-3 minutes) responding to the competition and sharing your thoughts.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Rubric</w:t>
      </w:r>
    </w:p>
    <w:p w:rsidR="00000000" w:rsidDel="00000000" w:rsidP="00000000" w:rsidRDefault="00000000" w:rsidRPr="00000000" w14:paraId="00000025">
      <w:pPr>
        <w:rPr>
          <w:i w:val="1"/>
        </w:rPr>
      </w:pPr>
      <w:r w:rsidDel="00000000" w:rsidR="00000000" w:rsidRPr="00000000">
        <w:rPr>
          <w:b w:val="1"/>
          <w:rtl w:val="0"/>
        </w:rPr>
        <w:t xml:space="preserve">Expectation(s): </w:t>
      </w:r>
      <w:r w:rsidDel="00000000" w:rsidR="00000000" w:rsidRPr="00000000">
        <w:rPr>
          <w:i w:val="1"/>
          <w:rtl w:val="0"/>
        </w:rPr>
        <w:t xml:space="preserve">copy and paste from Ontario curriculum document.</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Level 4</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(80-100%)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Level 3</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(70-79%)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Level 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(60-69%)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Level 1</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(50-59%)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Knowledge &amp; Understanding</w:t>
            </w:r>
          </w:p>
        </w:tc>
        <w:tc>
          <w:tcP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You clearly understand the themes and make strong connections to school subjects.</w:t>
            </w:r>
          </w:p>
        </w:tc>
        <w:tc>
          <w:tcP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You understand the themes well and connect them to school subjects.</w:t>
            </w:r>
          </w:p>
        </w:tc>
        <w:tc>
          <w:tcP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You show a basic understanding with a few subject connections.</w:t>
            </w:r>
          </w:p>
        </w:tc>
        <w:tc>
          <w:tcP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You show little understanding and make weak or no connections.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Thinking &amp; Inquiry</w:t>
            </w:r>
          </w:p>
        </w:tc>
        <w:tc>
          <w:tcP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You provide deep analysis and make strong connections across subjects.</w:t>
            </w:r>
          </w:p>
        </w:tc>
        <w:tc>
          <w:tcP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Your analysis is clear and connects to at least one subject.</w:t>
            </w:r>
          </w:p>
        </w:tc>
        <w:tc>
          <w:tcP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Your analysis is basic with limited connections.</w:t>
            </w:r>
          </w:p>
        </w:tc>
        <w:tc>
          <w:tcP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Your ideas are unclear or not well thought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Communication</w:t>
            </w:r>
          </w:p>
        </w:tc>
        <w:tc>
          <w:tcP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Your reflection is well-organized, engaging, and easy to follow.</w:t>
            </w:r>
          </w:p>
        </w:tc>
        <w:tc>
          <w:tcP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Your reflection is mostly clear and organized.</w:t>
            </w:r>
          </w:p>
        </w:tc>
        <w:tc>
          <w:tcP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Your reflection is somewhat organized but could be clearer.</w:t>
            </w:r>
          </w:p>
        </w:tc>
        <w:tc>
          <w:tcP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Your reflection is hard to follow and needs more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Application</w:t>
            </w:r>
          </w:p>
        </w:tc>
        <w:tc>
          <w:tcP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You make strong, real-world connections to academic subjects.</w:t>
            </w:r>
          </w:p>
        </w:tc>
        <w:tc>
          <w:tcP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You make some relevant real-world connections.</w:t>
            </w:r>
          </w:p>
        </w:tc>
        <w:tc>
          <w:tcP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0"/>
                <w:szCs w:val="20"/>
              </w:rPr>
            </w:pPr>
            <w:r w:rsidDel="00000000" w:rsidR="00000000" w:rsidRPr="00000000">
              <w:rPr>
                <w:sz w:val="20"/>
                <w:szCs w:val="20"/>
                <w:rtl w:val="0"/>
              </w:rPr>
              <w:t xml:space="preserve">Your real-world connections are limited.</w:t>
            </w:r>
          </w:p>
        </w:tc>
        <w:tc>
          <w:tcP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You make little to no connections to real-world topics.</w:t>
            </w:r>
          </w:p>
        </w:tc>
      </w:tr>
    </w:tbl>
    <w:p w:rsidR="00000000" w:rsidDel="00000000" w:rsidP="00000000" w:rsidRDefault="00000000" w:rsidRPr="00000000" w14:paraId="0000004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com/live/Kqcs3Xnv3jk?feature=share" TargetMode="External"/><Relationship Id="rId7" Type="http://schemas.openxmlformats.org/officeDocument/2006/relationships/hyperlink" Target="https://youtube.com/live/FyGsO4wjrKM?feature=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