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What is the relationship between the environment and economics, and how can economic growth be balanced with environmental protection?</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374151"/>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74151"/>
          <w:sz w:val="24"/>
          <w:szCs w:val="24"/>
          <w:u w:val="none"/>
          <w:shd w:fill="auto" w:val="clear"/>
          <w:vertAlign w:val="baseline"/>
          <w:rtl w:val="0"/>
        </w:rPr>
        <w:t xml:space="preserve">Introduction: Explain the importance of understanding the relationship between the environment and economics.</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374151"/>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74151"/>
          <w:sz w:val="24"/>
          <w:szCs w:val="24"/>
          <w:u w:val="none"/>
          <w:shd w:fill="auto" w:val="clear"/>
          <w:vertAlign w:val="baseline"/>
          <w:rtl w:val="0"/>
        </w:rPr>
        <w:t xml:space="preserve">The relationship between the environment and economics: Discuss how economic activities can impact the environment, and provide specific examples to support your argument. Additionally, explain how environmental degradation can negatively affect the economy and human well-being.</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374151"/>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74151"/>
          <w:sz w:val="24"/>
          <w:szCs w:val="24"/>
          <w:u w:val="none"/>
          <w:shd w:fill="auto" w:val="clear"/>
          <w:vertAlign w:val="baseline"/>
          <w:rtl w:val="0"/>
        </w:rPr>
        <w:t xml:space="preserve">Balancing economic growth with environmental protection: Discuss the challenges of balancing economic growth with environmental protection, and provide specific strategies that can be implemented to achieve this balance. Explain the role of businesses, governments, and individuals in achieving sustainable economic growth.</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374151"/>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74151"/>
          <w:sz w:val="24"/>
          <w:szCs w:val="24"/>
          <w:u w:val="none"/>
          <w:shd w:fill="auto" w:val="clear"/>
          <w:vertAlign w:val="baseline"/>
          <w:rtl w:val="0"/>
        </w:rPr>
        <w:t xml:space="preserve">Conclusion: Summarize your main points and explain why it is important to find a balance between economic growth and environmental protection.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